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EA" w:rsidRDefault="00F15DEA" w:rsidP="00F15DEA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附件</w:t>
      </w:r>
      <w:r>
        <w:rPr>
          <w:rFonts w:ascii="Times New Roman" w:hAnsi="Times New Roman" w:cs="Times New Roman"/>
          <w:b/>
          <w:sz w:val="24"/>
          <w:szCs w:val="24"/>
        </w:rPr>
        <w:t xml:space="preserve">1   </w:t>
      </w:r>
      <w:r>
        <w:rPr>
          <w:rFonts w:ascii="Times New Roman" w:hAnsi="Times New Roman" w:cs="Times New Roman"/>
          <w:b/>
          <w:sz w:val="24"/>
          <w:szCs w:val="24"/>
        </w:rPr>
        <w:t>参会报名回执表</w:t>
      </w:r>
    </w:p>
    <w:bookmarkEnd w:id="0"/>
    <w:p w:rsidR="00F15DEA" w:rsidRDefault="00F15DEA" w:rsidP="00F15DEA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C3E08">
        <w:rPr>
          <w:rFonts w:ascii="Times New Roman" w:hAnsi="Times New Roman" w:cs="Times New Roman"/>
          <w:b/>
          <w:sz w:val="24"/>
          <w:szCs w:val="24"/>
        </w:rPr>
        <w:t>知识图谱</w:t>
      </w:r>
      <w:r>
        <w:rPr>
          <w:rFonts w:ascii="Times New Roman" w:hAnsi="Times New Roman" w:cs="Times New Roman" w:hint="eastAsia"/>
          <w:b/>
          <w:sz w:val="24"/>
          <w:szCs w:val="24"/>
        </w:rPr>
        <w:t>——概念</w:t>
      </w:r>
      <w:r w:rsidRPr="00AC3E08">
        <w:rPr>
          <w:rFonts w:ascii="Times New Roman" w:hAnsi="Times New Roman" w:cs="Times New Roman" w:hint="eastAsia"/>
          <w:b/>
          <w:sz w:val="24"/>
          <w:szCs w:val="24"/>
        </w:rPr>
        <w:t>与技术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17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393">
        <w:rPr>
          <w:rFonts w:ascii="Times New Roman" w:hAnsi="Times New Roman" w:cs="Times New Roman"/>
          <w:b/>
          <w:sz w:val="24"/>
          <w:szCs w:val="24"/>
        </w:rPr>
        <w:t>课程培训</w:t>
      </w:r>
      <w:r w:rsidRPr="00317393">
        <w:rPr>
          <w:rFonts w:ascii="Times New Roman" w:hAnsi="Times New Roman" w:cs="Times New Roman" w:hint="eastAsia"/>
          <w:b/>
          <w:sz w:val="24"/>
          <w:szCs w:val="24"/>
        </w:rPr>
        <w:t>暨</w:t>
      </w:r>
      <w:r>
        <w:rPr>
          <w:rFonts w:ascii="Times New Roman" w:hAnsi="Times New Roman" w:cs="Times New Roman"/>
          <w:b/>
          <w:sz w:val="24"/>
          <w:szCs w:val="24"/>
        </w:rPr>
        <w:t>研讨会</w:t>
      </w:r>
    </w:p>
    <w:tbl>
      <w:tblPr>
        <w:tblStyle w:val="a4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690"/>
        <w:gridCol w:w="2570"/>
        <w:gridCol w:w="11"/>
      </w:tblGrid>
      <w:tr w:rsidR="00F15DEA" w:rsidTr="001C382F">
        <w:trPr>
          <w:gridAfter w:val="1"/>
          <w:wAfter w:w="11" w:type="dxa"/>
          <w:trHeight w:val="315"/>
          <w:jc w:val="center"/>
        </w:trPr>
        <w:tc>
          <w:tcPr>
            <w:tcW w:w="704" w:type="dxa"/>
            <w:vMerge w:val="restart"/>
          </w:tcPr>
          <w:p w:rsidR="00F15DEA" w:rsidRDefault="00F15DEA" w:rsidP="001C382F">
            <w:pPr>
              <w:widowControl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参会</w:t>
            </w: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学员</w:t>
            </w: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信息</w:t>
            </w: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6260" w:type="dxa"/>
            <w:gridSpan w:val="2"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F15DEA" w:rsidTr="001C382F">
        <w:trPr>
          <w:gridAfter w:val="1"/>
          <w:wAfter w:w="11" w:type="dxa"/>
          <w:trHeight w:val="294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通讯地址</w:t>
            </w:r>
          </w:p>
        </w:tc>
        <w:tc>
          <w:tcPr>
            <w:tcW w:w="6260" w:type="dxa"/>
            <w:gridSpan w:val="2"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tabs>
                <w:tab w:val="left" w:pos="855"/>
              </w:tabs>
              <w:jc w:val="left"/>
              <w:rPr>
                <w:b/>
                <w:szCs w:val="21"/>
              </w:rPr>
            </w:pPr>
          </w:p>
        </w:tc>
      </w:tr>
      <w:tr w:rsidR="00F15DEA" w:rsidTr="001C382F">
        <w:trPr>
          <w:gridAfter w:val="1"/>
          <w:wAfter w:w="17" w:type="dxa"/>
          <w:trHeight w:val="309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spacing w:beforeLines="50" w:before="156"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3684" w:type="dxa"/>
          </w:tcPr>
          <w:p w:rsidR="00F15DEA" w:rsidRDefault="00F15DEA" w:rsidP="00F15DEA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电子邮箱（</w:t>
            </w:r>
            <w:r>
              <w:rPr>
                <w:b/>
                <w:szCs w:val="21"/>
              </w:rPr>
              <w:t>Email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2570" w:type="dxa"/>
            <w:tcBorders>
              <w:top w:val="nil"/>
            </w:tcBorders>
          </w:tcPr>
          <w:p w:rsidR="00F15DEA" w:rsidRDefault="00F15DEA" w:rsidP="00F15DEA">
            <w:pPr>
              <w:widowControl/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</w:tr>
      <w:tr w:rsidR="00F15DEA" w:rsidTr="001C382F">
        <w:trPr>
          <w:gridAfter w:val="1"/>
          <w:wAfter w:w="17" w:type="dxa"/>
          <w:trHeight w:val="435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spacing w:beforeLines="50" w:before="156" w:afterLines="50" w:after="156"/>
              <w:jc w:val="left"/>
              <w:rPr>
                <w:b/>
                <w:szCs w:val="21"/>
              </w:rPr>
            </w:pPr>
          </w:p>
        </w:tc>
        <w:tc>
          <w:tcPr>
            <w:tcW w:w="3684" w:type="dxa"/>
          </w:tcPr>
          <w:p w:rsidR="00F15DEA" w:rsidRDefault="00F15DEA" w:rsidP="00F15DEA">
            <w:pPr>
              <w:spacing w:beforeLines="50" w:before="156" w:afterLines="50" w:after="156"/>
              <w:jc w:val="left"/>
              <w:rPr>
                <w:b/>
                <w:szCs w:val="21"/>
              </w:rPr>
            </w:pPr>
          </w:p>
        </w:tc>
        <w:tc>
          <w:tcPr>
            <w:tcW w:w="2570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</w:p>
        </w:tc>
      </w:tr>
      <w:tr w:rsidR="00F15DEA" w:rsidTr="001C382F">
        <w:trPr>
          <w:gridAfter w:val="1"/>
          <w:wAfter w:w="17" w:type="dxa"/>
          <w:trHeight w:val="570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spacing w:beforeLines="50" w:before="156" w:afterLines="50" w:after="156"/>
              <w:jc w:val="left"/>
              <w:rPr>
                <w:b/>
                <w:szCs w:val="21"/>
              </w:rPr>
            </w:pPr>
          </w:p>
        </w:tc>
        <w:tc>
          <w:tcPr>
            <w:tcW w:w="3684" w:type="dxa"/>
          </w:tcPr>
          <w:p w:rsidR="00F15DEA" w:rsidRDefault="00F15DEA" w:rsidP="00F15DEA">
            <w:pPr>
              <w:spacing w:beforeLines="50" w:before="156" w:afterLines="50" w:after="156"/>
              <w:jc w:val="left"/>
              <w:rPr>
                <w:b/>
                <w:szCs w:val="21"/>
              </w:rPr>
            </w:pPr>
          </w:p>
        </w:tc>
        <w:tc>
          <w:tcPr>
            <w:tcW w:w="2570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</w:p>
        </w:tc>
      </w:tr>
      <w:tr w:rsidR="00F15DEA" w:rsidTr="001C382F">
        <w:trPr>
          <w:gridAfter w:val="1"/>
          <w:wAfter w:w="11" w:type="dxa"/>
          <w:jc w:val="center"/>
        </w:trPr>
        <w:tc>
          <w:tcPr>
            <w:tcW w:w="704" w:type="dxa"/>
            <w:vMerge w:val="restart"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</w:t>
            </w: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发票抬头</w:t>
            </w:r>
          </w:p>
        </w:tc>
        <w:tc>
          <w:tcPr>
            <w:tcW w:w="369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47954">
              <w:rPr>
                <w:rFonts w:ascii="仿宋" w:eastAsia="仿宋" w:hAnsi="仿宋" w:hint="eastAsia"/>
                <w:sz w:val="18"/>
                <w:szCs w:val="18"/>
              </w:rPr>
              <w:t>注：请与单位财务确认此信息</w:t>
            </w:r>
          </w:p>
        </w:tc>
      </w:tr>
      <w:tr w:rsidR="00F15DEA" w:rsidTr="001C382F">
        <w:trPr>
          <w:gridAfter w:val="1"/>
          <w:wAfter w:w="11" w:type="dxa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纳税人识别号</w:t>
            </w:r>
          </w:p>
        </w:tc>
        <w:tc>
          <w:tcPr>
            <w:tcW w:w="369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47954">
              <w:rPr>
                <w:rFonts w:ascii="仿宋" w:eastAsia="仿宋" w:hAnsi="仿宋" w:hint="eastAsia"/>
                <w:sz w:val="18"/>
                <w:szCs w:val="18"/>
              </w:rPr>
              <w:t>注：请与单位财务确认此信息</w:t>
            </w:r>
          </w:p>
        </w:tc>
      </w:tr>
      <w:tr w:rsidR="00F15DEA" w:rsidTr="001C382F">
        <w:trPr>
          <w:gridAfter w:val="1"/>
          <w:wAfter w:w="11" w:type="dxa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地址、电话</w:t>
            </w:r>
          </w:p>
        </w:tc>
        <w:tc>
          <w:tcPr>
            <w:tcW w:w="369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47954">
              <w:rPr>
                <w:rFonts w:ascii="仿宋" w:eastAsia="仿宋" w:hAnsi="仿宋" w:hint="eastAsia"/>
                <w:sz w:val="18"/>
                <w:szCs w:val="18"/>
              </w:rPr>
              <w:t>注：请与单位财务确认此信息</w:t>
            </w:r>
          </w:p>
        </w:tc>
      </w:tr>
      <w:tr w:rsidR="00F15DEA" w:rsidTr="001C382F">
        <w:trPr>
          <w:gridAfter w:val="1"/>
          <w:wAfter w:w="11" w:type="dxa"/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开户行及账号</w:t>
            </w:r>
          </w:p>
        </w:tc>
        <w:tc>
          <w:tcPr>
            <w:tcW w:w="369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0" w:type="dxa"/>
          </w:tcPr>
          <w:p w:rsidR="00F15DEA" w:rsidRPr="00047954" w:rsidRDefault="00F15DEA" w:rsidP="00F15DEA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47954">
              <w:rPr>
                <w:rFonts w:ascii="仿宋" w:eastAsia="仿宋" w:hAnsi="仿宋" w:hint="eastAsia"/>
                <w:sz w:val="18"/>
                <w:szCs w:val="18"/>
              </w:rPr>
              <w:t>注：请与单位财务确认此信息</w:t>
            </w:r>
          </w:p>
        </w:tc>
      </w:tr>
      <w:tr w:rsidR="00F15DEA" w:rsidTr="001C382F">
        <w:trPr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3686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□ </w:t>
            </w:r>
            <w:r>
              <w:rPr>
                <w:b/>
                <w:szCs w:val="21"/>
              </w:rPr>
              <w:t>增值税普通发票</w:t>
            </w:r>
            <w:r>
              <w:rPr>
                <w:b/>
                <w:szCs w:val="21"/>
              </w:rPr>
              <w:t xml:space="preserve">      </w:t>
            </w:r>
          </w:p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□ </w:t>
            </w:r>
            <w:r>
              <w:rPr>
                <w:b/>
                <w:szCs w:val="21"/>
              </w:rPr>
              <w:t>增值税专用发票</w:t>
            </w:r>
          </w:p>
        </w:tc>
        <w:tc>
          <w:tcPr>
            <w:tcW w:w="2585" w:type="dxa"/>
            <w:gridSpan w:val="2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 w:rsidRPr="00047954">
              <w:rPr>
                <w:rFonts w:ascii="仿宋" w:eastAsia="仿宋" w:hAnsi="仿宋"/>
                <w:sz w:val="18"/>
                <w:szCs w:val="18"/>
              </w:rPr>
              <w:t>注：请与单位财务确认此信息</w:t>
            </w:r>
          </w:p>
        </w:tc>
      </w:tr>
      <w:tr w:rsidR="00F15DEA" w:rsidTr="001C382F">
        <w:trPr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6271" w:type="dxa"/>
            <w:gridSpan w:val="3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会议费</w:t>
            </w:r>
            <w:r>
              <w:rPr>
                <w:b/>
                <w:szCs w:val="21"/>
              </w:rPr>
              <w:t xml:space="preserve">   2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培训费</w:t>
            </w:r>
            <w:r>
              <w:rPr>
                <w:b/>
                <w:szCs w:val="21"/>
              </w:rPr>
              <w:t xml:space="preserve">  </w:t>
            </w:r>
          </w:p>
        </w:tc>
      </w:tr>
      <w:tr w:rsidR="00F15DEA" w:rsidTr="001C382F">
        <w:trPr>
          <w:jc w:val="center"/>
        </w:trPr>
        <w:tc>
          <w:tcPr>
            <w:tcW w:w="704" w:type="dxa"/>
            <w:vMerge/>
          </w:tcPr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缴费方式</w:t>
            </w:r>
          </w:p>
        </w:tc>
        <w:tc>
          <w:tcPr>
            <w:tcW w:w="6271" w:type="dxa"/>
            <w:gridSpan w:val="3"/>
          </w:tcPr>
          <w:p w:rsidR="00F15DEA" w:rsidRDefault="00F15DEA" w:rsidP="00F15DEA">
            <w:pPr>
              <w:widowControl/>
              <w:spacing w:beforeLines="50" w:before="156" w:afterLines="50" w:after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银行转帐</w:t>
            </w:r>
            <w:r>
              <w:rPr>
                <w:b/>
                <w:szCs w:val="21"/>
              </w:rPr>
              <w:t xml:space="preserve">      2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报到时刷卡缴费</w:t>
            </w:r>
          </w:p>
        </w:tc>
      </w:tr>
      <w:tr w:rsidR="00F15DEA" w:rsidTr="001C382F">
        <w:trPr>
          <w:gridAfter w:val="1"/>
          <w:wAfter w:w="11" w:type="dxa"/>
          <w:trHeight w:val="1560"/>
          <w:jc w:val="center"/>
        </w:trPr>
        <w:tc>
          <w:tcPr>
            <w:tcW w:w="704" w:type="dxa"/>
          </w:tcPr>
          <w:p w:rsidR="00F15DEA" w:rsidRDefault="00F15DEA" w:rsidP="00F15DEA">
            <w:pPr>
              <w:widowControl/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银行</w:t>
            </w: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对公转账</w:t>
            </w:r>
          </w:p>
          <w:p w:rsidR="00F15DEA" w:rsidRDefault="00F15DEA" w:rsidP="001C382F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信息</w:t>
            </w:r>
          </w:p>
        </w:tc>
        <w:tc>
          <w:tcPr>
            <w:tcW w:w="7819" w:type="dxa"/>
            <w:gridSpan w:val="3"/>
          </w:tcPr>
          <w:p w:rsidR="00F15DEA" w:rsidRPr="00F052EF" w:rsidRDefault="00F15DEA" w:rsidP="00F15DEA">
            <w:pPr>
              <w:widowControl/>
              <w:shd w:val="clear" w:color="auto" w:fill="FFFFFF"/>
              <w:spacing w:beforeLines="50" w:before="156" w:line="384" w:lineRule="atLeast"/>
              <w:jc w:val="left"/>
              <w:rPr>
                <w:rFonts w:eastAsia="仿宋"/>
                <w:sz w:val="24"/>
                <w:szCs w:val="24"/>
              </w:rPr>
            </w:pPr>
            <w:r w:rsidRPr="00F052EF">
              <w:rPr>
                <w:rFonts w:eastAsia="仿宋"/>
                <w:sz w:val="24"/>
                <w:szCs w:val="24"/>
              </w:rPr>
              <w:t>开户名：</w:t>
            </w:r>
            <w:r w:rsidRPr="00F052EF">
              <w:rPr>
                <w:rFonts w:eastAsia="仿宋"/>
                <w:sz w:val="24"/>
                <w:szCs w:val="24"/>
              </w:rPr>
              <w:t xml:space="preserve">      </w:t>
            </w:r>
            <w:r w:rsidRPr="00F052EF">
              <w:rPr>
                <w:rFonts w:eastAsia="仿宋" w:hint="eastAsia"/>
                <w:sz w:val="24"/>
                <w:szCs w:val="24"/>
              </w:rPr>
              <w:t>北京上善如水商业管理顾问有限公司</w:t>
            </w:r>
            <w:r w:rsidRPr="00F052EF">
              <w:rPr>
                <w:rFonts w:eastAsia="仿宋"/>
                <w:sz w:val="24"/>
                <w:szCs w:val="24"/>
              </w:rPr>
              <w:t>              </w:t>
            </w:r>
          </w:p>
          <w:p w:rsidR="00F15DEA" w:rsidRPr="00F052EF" w:rsidRDefault="00F15DEA" w:rsidP="001C382F">
            <w:pPr>
              <w:widowControl/>
              <w:shd w:val="clear" w:color="auto" w:fill="FFFFFF"/>
              <w:spacing w:line="384" w:lineRule="atLeast"/>
              <w:jc w:val="left"/>
              <w:rPr>
                <w:rFonts w:eastAsia="仿宋"/>
                <w:sz w:val="24"/>
                <w:szCs w:val="24"/>
              </w:rPr>
            </w:pPr>
            <w:r w:rsidRPr="00F052EF">
              <w:rPr>
                <w:rFonts w:eastAsia="仿宋"/>
                <w:sz w:val="24"/>
                <w:szCs w:val="24"/>
              </w:rPr>
              <w:t>开户银行：</w:t>
            </w:r>
            <w:r w:rsidRPr="00F052EF">
              <w:rPr>
                <w:rFonts w:eastAsia="仿宋"/>
                <w:sz w:val="24"/>
                <w:szCs w:val="24"/>
              </w:rPr>
              <w:t xml:space="preserve">  </w:t>
            </w:r>
            <w:r w:rsidRPr="00F052EF">
              <w:rPr>
                <w:rFonts w:eastAsia="仿宋"/>
                <w:sz w:val="24"/>
                <w:szCs w:val="24"/>
              </w:rPr>
              <w:t>工行北京</w:t>
            </w:r>
            <w:r w:rsidRPr="00F052EF">
              <w:rPr>
                <w:rFonts w:eastAsia="仿宋" w:hint="eastAsia"/>
                <w:sz w:val="24"/>
                <w:szCs w:val="24"/>
              </w:rPr>
              <w:t>市六里桥</w:t>
            </w:r>
            <w:r w:rsidRPr="00F052EF">
              <w:rPr>
                <w:rFonts w:eastAsia="仿宋"/>
                <w:sz w:val="24"/>
                <w:szCs w:val="24"/>
              </w:rPr>
              <w:t>支行</w:t>
            </w:r>
            <w:r w:rsidRPr="00F052EF">
              <w:rPr>
                <w:rFonts w:eastAsia="仿宋"/>
                <w:sz w:val="24"/>
                <w:szCs w:val="24"/>
              </w:rPr>
              <w:t>       </w:t>
            </w:r>
          </w:p>
          <w:p w:rsidR="00F15DEA" w:rsidRPr="00F052EF" w:rsidRDefault="00F15DEA" w:rsidP="001C382F">
            <w:pPr>
              <w:widowControl/>
              <w:shd w:val="clear" w:color="auto" w:fill="FFFFFF"/>
              <w:spacing w:line="384" w:lineRule="atLeast"/>
              <w:jc w:val="left"/>
              <w:rPr>
                <w:rFonts w:eastAsia="仿宋"/>
                <w:sz w:val="24"/>
                <w:szCs w:val="24"/>
              </w:rPr>
            </w:pPr>
            <w:r w:rsidRPr="00F052EF">
              <w:rPr>
                <w:rFonts w:eastAsia="仿宋"/>
                <w:sz w:val="24"/>
                <w:szCs w:val="24"/>
              </w:rPr>
              <w:t>账号：</w:t>
            </w:r>
            <w:r w:rsidRPr="00F052EF">
              <w:rPr>
                <w:rFonts w:eastAsia="仿宋"/>
                <w:sz w:val="24"/>
                <w:szCs w:val="24"/>
              </w:rPr>
              <w:t xml:space="preserve">         0200</w:t>
            </w:r>
            <w:r w:rsidRPr="00F052EF">
              <w:rPr>
                <w:rFonts w:eastAsia="仿宋" w:hint="eastAsia"/>
                <w:sz w:val="24"/>
                <w:szCs w:val="24"/>
              </w:rPr>
              <w:t>281009021400308</w:t>
            </w:r>
          </w:p>
        </w:tc>
      </w:tr>
      <w:tr w:rsidR="00F15DEA" w:rsidTr="001C382F">
        <w:trPr>
          <w:gridAfter w:val="1"/>
          <w:wAfter w:w="11" w:type="dxa"/>
          <w:trHeight w:val="615"/>
          <w:jc w:val="center"/>
        </w:trPr>
        <w:tc>
          <w:tcPr>
            <w:tcW w:w="704" w:type="dxa"/>
          </w:tcPr>
          <w:p w:rsidR="00F15DEA" w:rsidRDefault="00F15DEA" w:rsidP="00F15DEA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会务</w:t>
            </w:r>
          </w:p>
        </w:tc>
        <w:tc>
          <w:tcPr>
            <w:tcW w:w="7819" w:type="dxa"/>
            <w:gridSpan w:val="3"/>
          </w:tcPr>
          <w:p w:rsidR="00F15DEA" w:rsidRPr="00F052EF" w:rsidRDefault="00F15DEA" w:rsidP="001C382F">
            <w:pPr>
              <w:spacing w:line="360" w:lineRule="exact"/>
              <w:rPr>
                <w:rFonts w:eastAsia="仿宋"/>
                <w:bCs/>
                <w:sz w:val="24"/>
                <w:szCs w:val="24"/>
              </w:rPr>
            </w:pPr>
            <w:r w:rsidRPr="00F052EF">
              <w:rPr>
                <w:rFonts w:eastAsia="仿宋"/>
                <w:sz w:val="24"/>
                <w:szCs w:val="24"/>
              </w:rPr>
              <w:t>刘老师</w:t>
            </w:r>
            <w:r w:rsidRPr="00F052EF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F052EF">
              <w:rPr>
                <w:rFonts w:eastAsia="仿宋"/>
                <w:sz w:val="24"/>
                <w:szCs w:val="24"/>
              </w:rPr>
              <w:t xml:space="preserve">   </w:t>
            </w:r>
            <w:r w:rsidRPr="00F052EF">
              <w:rPr>
                <w:rFonts w:eastAsia="仿宋"/>
                <w:sz w:val="24"/>
                <w:szCs w:val="24"/>
              </w:rPr>
              <w:t>手机：</w:t>
            </w:r>
            <w:r w:rsidRPr="00F052EF">
              <w:rPr>
                <w:rFonts w:eastAsia="仿宋"/>
                <w:sz w:val="24"/>
                <w:szCs w:val="24"/>
              </w:rPr>
              <w:t xml:space="preserve">15699709143   </w:t>
            </w:r>
            <w:r w:rsidRPr="00F052EF">
              <w:rPr>
                <w:rFonts w:eastAsia="仿宋" w:hint="eastAsia"/>
                <w:sz w:val="24"/>
                <w:szCs w:val="24"/>
              </w:rPr>
              <w:t>微信号：</w:t>
            </w:r>
            <w:r w:rsidRPr="00F052EF">
              <w:rPr>
                <w:rFonts w:eastAsia="仿宋"/>
                <w:bCs/>
                <w:sz w:val="24"/>
                <w:szCs w:val="24"/>
              </w:rPr>
              <w:t>bit13269915971</w:t>
            </w:r>
          </w:p>
          <w:p w:rsidR="00F15DEA" w:rsidRPr="00F052EF" w:rsidRDefault="00F15DEA" w:rsidP="001C382F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F052EF">
              <w:rPr>
                <w:rFonts w:eastAsia="仿宋" w:hint="eastAsia"/>
                <w:sz w:val="24"/>
                <w:szCs w:val="24"/>
              </w:rPr>
              <w:t>朱</w:t>
            </w:r>
            <w:r w:rsidRPr="00F052EF">
              <w:rPr>
                <w:rFonts w:eastAsia="仿宋"/>
                <w:sz w:val="24"/>
                <w:szCs w:val="24"/>
              </w:rPr>
              <w:t>老师</w:t>
            </w:r>
            <w:r w:rsidRPr="00F052EF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F052EF">
              <w:rPr>
                <w:rFonts w:eastAsia="仿宋"/>
                <w:sz w:val="24"/>
                <w:szCs w:val="24"/>
              </w:rPr>
              <w:t xml:space="preserve">   </w:t>
            </w:r>
            <w:r w:rsidRPr="00F052EF">
              <w:rPr>
                <w:rFonts w:eastAsia="仿宋"/>
                <w:sz w:val="24"/>
                <w:szCs w:val="24"/>
              </w:rPr>
              <w:t>手机：</w:t>
            </w:r>
            <w:r w:rsidRPr="00F052EF">
              <w:rPr>
                <w:rFonts w:eastAsia="仿宋" w:hint="eastAsia"/>
                <w:sz w:val="24"/>
                <w:szCs w:val="24"/>
              </w:rPr>
              <w:t>15900433219</w:t>
            </w:r>
            <w:r w:rsidRPr="00F052EF">
              <w:rPr>
                <w:rFonts w:eastAsia="仿宋"/>
                <w:sz w:val="24"/>
                <w:szCs w:val="24"/>
              </w:rPr>
              <w:t xml:space="preserve">   </w:t>
            </w:r>
            <w:r w:rsidRPr="00F052EF">
              <w:rPr>
                <w:rFonts w:eastAsia="仿宋" w:hint="eastAsia"/>
                <w:sz w:val="24"/>
                <w:szCs w:val="24"/>
              </w:rPr>
              <w:t>微信号：</w:t>
            </w:r>
            <w:r w:rsidRPr="00F052EF">
              <w:rPr>
                <w:rFonts w:eastAsia="仿宋" w:hint="eastAsia"/>
                <w:sz w:val="24"/>
                <w:szCs w:val="24"/>
              </w:rPr>
              <w:t>j</w:t>
            </w:r>
            <w:r w:rsidRPr="00F052EF">
              <w:rPr>
                <w:rFonts w:eastAsia="仿宋"/>
                <w:sz w:val="24"/>
                <w:szCs w:val="24"/>
              </w:rPr>
              <w:t>ulier1027</w:t>
            </w:r>
          </w:p>
        </w:tc>
      </w:tr>
      <w:tr w:rsidR="00F15DEA" w:rsidTr="001C382F">
        <w:trPr>
          <w:gridAfter w:val="1"/>
          <w:wAfter w:w="11" w:type="dxa"/>
          <w:trHeight w:val="615"/>
          <w:jc w:val="center"/>
        </w:trPr>
        <w:tc>
          <w:tcPr>
            <w:tcW w:w="704" w:type="dxa"/>
          </w:tcPr>
          <w:p w:rsidR="00F15DEA" w:rsidRDefault="00F15DEA" w:rsidP="00F15DEA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您的需求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:rsidR="00F15DEA" w:rsidRDefault="00F15DEA" w:rsidP="001C382F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合作研发</w:t>
            </w:r>
            <w:r>
              <w:rPr>
                <w:b/>
                <w:szCs w:val="21"/>
              </w:rPr>
              <w:t xml:space="preserve">  2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专业领域应用咨询</w:t>
            </w:r>
            <w:r>
              <w:rPr>
                <w:b/>
                <w:szCs w:val="21"/>
              </w:rPr>
              <w:t xml:space="preserve">  3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知识体系梳理</w:t>
            </w:r>
            <w:r>
              <w:rPr>
                <w:b/>
                <w:szCs w:val="21"/>
              </w:rPr>
              <w:t xml:space="preserve">  4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基本技能掌握</w:t>
            </w:r>
          </w:p>
          <w:p w:rsidR="00F15DEA" w:rsidRDefault="00F15DEA" w:rsidP="001C382F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b/>
                <w:szCs w:val="21"/>
              </w:rPr>
              <w:t>5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□</w:t>
            </w:r>
            <w:r>
              <w:rPr>
                <w:b/>
                <w:szCs w:val="21"/>
              </w:rPr>
              <w:t>其他，请详细说明：</w:t>
            </w:r>
          </w:p>
        </w:tc>
      </w:tr>
    </w:tbl>
    <w:p w:rsidR="00F15DEA" w:rsidRDefault="00F15DEA" w:rsidP="00F15DEA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备注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如确定参加会议，请把此回执表发送到：</w:t>
      </w:r>
    </w:p>
    <w:p w:rsidR="00F15DEA" w:rsidRPr="006F0A1E" w:rsidRDefault="00ED5461" w:rsidP="00F15DEA">
      <w:pPr>
        <w:widowControl/>
        <w:ind w:firstLineChars="750" w:firstLine="157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F15DEA" w:rsidRPr="006F0A1E">
          <w:rPr>
            <w:rStyle w:val="a3"/>
            <w:rFonts w:ascii="Times New Roman" w:hAnsi="Times New Roman" w:cs="Times New Roman"/>
            <w:b/>
            <w:sz w:val="24"/>
            <w:szCs w:val="24"/>
          </w:rPr>
          <w:t>1319050263@qq.com</w:t>
        </w:r>
      </w:hyperlink>
      <w:r w:rsidR="00F15DEA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="00F15DEA">
        <w:rPr>
          <w:rStyle w:val="a3"/>
          <w:rFonts w:ascii="Times New Roman" w:hAnsi="Times New Roman" w:cs="Times New Roman" w:hint="eastAsia"/>
          <w:b/>
          <w:sz w:val="24"/>
          <w:szCs w:val="24"/>
        </w:rPr>
        <w:t>或</w:t>
      </w:r>
      <w:r w:rsidR="00F15DEA">
        <w:rPr>
          <w:rStyle w:val="a3"/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15DEA">
        <w:rPr>
          <w:rStyle w:val="a3"/>
          <w:rFonts w:ascii="Times New Roman" w:hAnsi="Times New Roman" w:cs="Times New Roman"/>
          <w:b/>
          <w:sz w:val="24"/>
          <w:szCs w:val="24"/>
        </w:rPr>
        <w:t>pangjinhui</w:t>
      </w:r>
      <w:r w:rsidR="00F15DEA">
        <w:rPr>
          <w:rStyle w:val="a3"/>
          <w:rFonts w:ascii="Times New Roman" w:hAnsi="Times New Roman" w:cs="Times New Roman" w:hint="eastAsia"/>
          <w:b/>
          <w:sz w:val="24"/>
          <w:szCs w:val="24"/>
        </w:rPr>
        <w:t>1</w:t>
      </w:r>
      <w:r w:rsidR="00F15DEA">
        <w:rPr>
          <w:rStyle w:val="a3"/>
          <w:rFonts w:ascii="Times New Roman" w:hAnsi="Times New Roman" w:cs="Times New Roman"/>
          <w:b/>
          <w:sz w:val="24"/>
          <w:szCs w:val="24"/>
        </w:rPr>
        <w:t>@126.com</w:t>
      </w:r>
    </w:p>
    <w:p w:rsidR="00B74532" w:rsidRDefault="00B74532"/>
    <w:sectPr w:rsidR="00B7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A"/>
    <w:rsid w:val="00B74532"/>
    <w:rsid w:val="00ED5461"/>
    <w:rsid w:val="00F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DE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15D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DE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15D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19050263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jirikexue</dc:creator>
  <cp:lastModifiedBy>1309</cp:lastModifiedBy>
  <cp:revision>2</cp:revision>
  <dcterms:created xsi:type="dcterms:W3CDTF">2018-10-19T09:41:00Z</dcterms:created>
  <dcterms:modified xsi:type="dcterms:W3CDTF">2018-10-19T09:41:00Z</dcterms:modified>
</cp:coreProperties>
</file>